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Saltillo, Coahuila a el día diecinueve de abril de dos mil veintidós</w:t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ORDEN DEL DÍA</w:t>
      </w:r>
    </w:p>
    <w:p w:rsidR="00000000" w:rsidDel="00000000" w:rsidP="00000000" w:rsidRDefault="00000000" w:rsidRPr="00000000" w14:paraId="00000004">
      <w:pPr>
        <w:spacing w:after="0" w:line="360" w:lineRule="auto"/>
        <w:jc w:val="righ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Magistrados de la Sala Colegiada Penal:</w:t>
      </w:r>
    </w:p>
    <w:p w:rsidR="00000000" w:rsidDel="00000000" w:rsidP="00000000" w:rsidRDefault="00000000" w:rsidRPr="00000000" w14:paraId="00000006">
      <w:pPr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750"/>
        </w:tabs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Por medio de la presente, se les da a conocer el orden del día de la Sala Colegiada Penal del Tribunal Superior de Justicia en el Estado, con el fin de celebrar la sesión ordinaria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presencial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en la sala de pleno penal, misma que tendrá verificativo a las diez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(10:00) horas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del día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veinte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(20) de abril de dos mil veintidós (2022)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lo anterior de acuerdo con lo establecido por el artículo 17 de la Ley Orgánica del Poder Judicial del Estado</w:t>
      </w:r>
    </w:p>
    <w:p w:rsidR="00000000" w:rsidDel="00000000" w:rsidP="00000000" w:rsidRDefault="00000000" w:rsidRPr="00000000" w14:paraId="00000008">
      <w:pPr>
        <w:tabs>
          <w:tab w:val="left" w:pos="750"/>
        </w:tabs>
        <w:spacing w:after="0" w:line="36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750"/>
        </w:tabs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Los temas a tratar serán los siguientes:</w:t>
      </w:r>
    </w:p>
    <w:p w:rsidR="00000000" w:rsidDel="00000000" w:rsidP="00000000" w:rsidRDefault="00000000" w:rsidRPr="00000000" w14:paraId="0000000A">
      <w:pPr>
        <w:tabs>
          <w:tab w:val="left" w:pos="750"/>
        </w:tabs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1).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En primer término y conforme a lo dispuesto por la Ley Orgánica del Poder Judicial del Estado de Coahuila de Zaragoza, se pasara lista de asistencia de los Magistrados numerarios y supernumerarios que formaran Sala o integraran Tribunal de Apelación respectivamente.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2).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Acto continuo,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aprueba el orden del día.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3).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Enseguida, la Magistrada Presidenta,  los Magistrados numerarios y supernumerarios, de acuerdo con lo establecido en el artículo 18 de la Ley Orgánica del Poder Judicial del Estado de Coahuila de Zaragoza, votaran los proyectos previamente circulados que a continuación se detalla, con el fin de emitir Sentencias de Segunda Instancia.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Magistrado Juan José Yáñez Arreola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36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Toca Penal 04/2022-T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en el proceso 30/2016 que por el delito de homicidio calificado con ventaja, alevosía y traición en grado de tentativa que se siguió al imputado Juan.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MLVG—MAFH—LERV—LMGS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36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Toca Penal 34/2022-T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dentro del proceso penal 484/2020-4t, que por el delito de homicidio simple doloso, se siguió en contra de David.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MLVG—MAFH—LERV—LMGS.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36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1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Magistrado Manuel Alberto Flores Hernández </w:t>
      </w:r>
    </w:p>
    <w:p w:rsidR="00000000" w:rsidDel="00000000" w:rsidP="00000000" w:rsidRDefault="00000000" w:rsidRPr="00000000" w14:paraId="00000016">
      <w:pPr>
        <w:widowControl w:val="0"/>
        <w:spacing w:after="0" w:before="24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1.- Toca penal 44/2019-JO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el juicio oral número 757/2017-JO, que por el delito de homicidio calificado con ventaja e inhumación ilícita de cadáver, se instruyó en contra de Hugo César. </w:t>
      </w:r>
      <w:r w:rsidDel="00000000" w:rsidR="00000000" w:rsidRPr="00000000">
        <w:rPr>
          <w:rFonts w:ascii="Arial" w:cs="Arial" w:eastAsia="Arial" w:hAnsi="Arial"/>
          <w:rtl w:val="0"/>
        </w:rPr>
        <w:t xml:space="preserve">En cumplimiento de ejecutoria de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Juicio de Amparo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694/2021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pronunciada por el Tribunal Colegiado en Materias Penal y de Trabajo del Octavo Circuito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JJYA—LERV.</w:t>
      </w:r>
    </w:p>
    <w:p w:rsidR="00000000" w:rsidDel="00000000" w:rsidP="00000000" w:rsidRDefault="00000000" w:rsidRPr="00000000" w14:paraId="00000017">
      <w:pPr>
        <w:widowControl w:val="0"/>
        <w:spacing w:after="0" w:before="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2.- Toca penal 47/2021-T,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dentro del proceso 22/2013 por el delito de privación de la libertad cometido con el propósito de obtener para sí rescate agravada por cometerse en grupo de dos o más personas con violencia y por allanar el inmueble en que se encuentra que se instruyó en contra de Alfonso.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MLVG-JJYA—LERV—GEC.</w:t>
      </w:r>
    </w:p>
    <w:p w:rsidR="00000000" w:rsidDel="00000000" w:rsidP="00000000" w:rsidRDefault="00000000" w:rsidRPr="00000000" w14:paraId="00000018">
      <w:pPr>
        <w:widowControl w:val="0"/>
        <w:spacing w:after="240" w:before="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360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Magistrado Homero Ramos Gloria</w:t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1.- Toca Penal 52/2022-JE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dentro del expediente de ejecución 240/2019, derivado de la causa penal 2559/2018, que se instruyó al sentenciado Diego Abdón por el delito de Violación Equiparada.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JJYA—LERV</w:t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Magistrada María Luisa Valencia García</w:t>
      </w:r>
    </w:p>
    <w:p w:rsidR="00000000" w:rsidDel="00000000" w:rsidP="00000000" w:rsidRDefault="00000000" w:rsidRPr="00000000" w14:paraId="0000001D">
      <w:pPr>
        <w:keepNext w:val="1"/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1.- Toca Penal 53/2022-JO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dentro de la causa penal 1686/2019-JO que, por el delito de secuestro agravado, feminicidio y ocultamiento, mutilación o destrucción de cadáver o de sus restos, se instruye en contra de Francisco Jordán.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MAFH—JJYA.</w:t>
      </w:r>
    </w:p>
    <w:p w:rsidR="00000000" w:rsidDel="00000000" w:rsidP="00000000" w:rsidRDefault="00000000" w:rsidRPr="00000000" w14:paraId="0000001E">
      <w:pPr>
        <w:widowControl w:val="0"/>
        <w:spacing w:after="240" w:before="24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4).-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Asuntos Generales: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50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a)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Aprobación la fecha en que habrá de celebrarse la siguiente sesión ordinaria de la Sala Colegiada Penal del Tribunal Superior de Justicia en el Estado.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50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pos="750"/>
        </w:tabs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5).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Agotados todos los puntos a tratar, se ordena el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cierre de la presente sesión ordinaria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 la Sala Colegiada Penal en el Estado.</w:t>
      </w:r>
    </w:p>
    <w:p w:rsidR="00000000" w:rsidDel="00000000" w:rsidP="00000000" w:rsidRDefault="00000000" w:rsidRPr="00000000" w14:paraId="00000022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3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Secretaría de Acuerdos de la Sala Colegiada Penal</w:t>
      </w:r>
    </w:p>
    <w:sectPr>
      <w:pgSz w:h="20160" w:w="12240" w:orient="portrait"/>
      <w:pgMar w:bottom="1134" w:top="2552" w:left="2552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